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0E13" w14:textId="77777777" w:rsidR="004A4319" w:rsidRDefault="004A4319" w:rsidP="004A4319">
      <w:pPr>
        <w:jc w:val="left"/>
      </w:pPr>
      <w:r>
        <w:rPr>
          <w:noProof/>
        </w:rPr>
        <w:drawing>
          <wp:inline distT="0" distB="0" distL="0" distR="0" wp14:anchorId="07577675" wp14:editId="41681D94">
            <wp:extent cx="2019980" cy="704888"/>
            <wp:effectExtent l="0" t="0" r="0" b="0"/>
            <wp:docPr id="1" name="Picture 1" descr="Grand Rapids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4224" cy="751734"/>
                    </a:xfrm>
                    <a:prstGeom prst="rect">
                      <a:avLst/>
                    </a:prstGeom>
                    <a:noFill/>
                    <a:ln>
                      <a:noFill/>
                    </a:ln>
                  </pic:spPr>
                </pic:pic>
              </a:graphicData>
            </a:graphic>
          </wp:inline>
        </w:drawing>
      </w:r>
    </w:p>
    <w:p w14:paraId="25C7A41A" w14:textId="77777777" w:rsidR="004A4319" w:rsidRDefault="004A4319" w:rsidP="004A4319">
      <w:pPr>
        <w:pStyle w:val="Heading1"/>
        <w:jc w:val="left"/>
      </w:pPr>
      <w:r>
        <w:t xml:space="preserve"> [Course Name, Number, and Section] Syllabus</w:t>
      </w:r>
    </w:p>
    <w:p w14:paraId="76EF51EF" w14:textId="77777777" w:rsidR="004A4319" w:rsidRDefault="004A4319" w:rsidP="004A4319">
      <w:pPr>
        <w:pStyle w:val="Heading2"/>
        <w:jc w:val="left"/>
      </w:pPr>
      <w:r>
        <w:t>General Information</w:t>
      </w:r>
    </w:p>
    <w:p w14:paraId="56274285" w14:textId="77777777" w:rsidR="004A4319" w:rsidRPr="00D077F1" w:rsidRDefault="004A4319" w:rsidP="004A4319">
      <w:pPr>
        <w:pStyle w:val="Heading3"/>
        <w:jc w:val="left"/>
        <w:rPr>
          <w:sz w:val="24"/>
          <w:szCs w:val="24"/>
        </w:rPr>
      </w:pPr>
      <w:r w:rsidRPr="00D077F1">
        <w:rPr>
          <w:sz w:val="24"/>
          <w:szCs w:val="24"/>
        </w:rPr>
        <w:t xml:space="preserve">Faculty Name </w:t>
      </w:r>
    </w:p>
    <w:p w14:paraId="3B2FDC88" w14:textId="77777777" w:rsidR="004A4319" w:rsidRPr="00D077F1" w:rsidRDefault="004A4319" w:rsidP="004A4319">
      <w:pPr>
        <w:jc w:val="left"/>
        <w:rPr>
          <w:sz w:val="24"/>
          <w:szCs w:val="24"/>
        </w:rPr>
      </w:pPr>
      <w:r w:rsidRPr="00D077F1">
        <w:rPr>
          <w:sz w:val="24"/>
          <w:szCs w:val="24"/>
        </w:rPr>
        <w:t>Name, Credentials, Current Rank</w:t>
      </w:r>
    </w:p>
    <w:p w14:paraId="362C1CAE" w14:textId="77777777" w:rsidR="004A4319" w:rsidRPr="00D077F1" w:rsidRDefault="004A4319" w:rsidP="004A4319">
      <w:pPr>
        <w:pStyle w:val="Heading3"/>
        <w:jc w:val="left"/>
        <w:rPr>
          <w:sz w:val="24"/>
          <w:szCs w:val="24"/>
        </w:rPr>
      </w:pPr>
      <w:r w:rsidRPr="00D077F1">
        <w:rPr>
          <w:sz w:val="24"/>
          <w:szCs w:val="24"/>
        </w:rPr>
        <w:t>Contact Information and Availability</w:t>
      </w:r>
    </w:p>
    <w:p w14:paraId="55551FCB" w14:textId="77777777" w:rsidR="004A4319" w:rsidRPr="00D077F1" w:rsidRDefault="004A4319" w:rsidP="004A4319">
      <w:pPr>
        <w:jc w:val="left"/>
        <w:rPr>
          <w:sz w:val="24"/>
          <w:szCs w:val="24"/>
        </w:rPr>
      </w:pPr>
      <w:r w:rsidRPr="00D077F1">
        <w:rPr>
          <w:sz w:val="24"/>
          <w:szCs w:val="24"/>
        </w:rPr>
        <w:t>Preferred method of contact</w:t>
      </w:r>
    </w:p>
    <w:p w14:paraId="3DB18DC1" w14:textId="77777777" w:rsidR="004A4319" w:rsidRPr="00D077F1" w:rsidRDefault="004A4319" w:rsidP="004A4319">
      <w:pPr>
        <w:jc w:val="left"/>
        <w:rPr>
          <w:sz w:val="24"/>
          <w:szCs w:val="24"/>
        </w:rPr>
      </w:pPr>
      <w:r w:rsidRPr="00D077F1">
        <w:rPr>
          <w:sz w:val="24"/>
          <w:szCs w:val="24"/>
        </w:rPr>
        <w:t>Office Location</w:t>
      </w:r>
    </w:p>
    <w:p w14:paraId="5F980B3D" w14:textId="77777777" w:rsidR="004A4319" w:rsidRPr="00D077F1" w:rsidRDefault="004A4319" w:rsidP="004A4319">
      <w:pPr>
        <w:jc w:val="left"/>
        <w:rPr>
          <w:sz w:val="24"/>
          <w:szCs w:val="24"/>
        </w:rPr>
      </w:pPr>
      <w:r w:rsidRPr="00D077F1">
        <w:rPr>
          <w:sz w:val="24"/>
          <w:szCs w:val="24"/>
        </w:rPr>
        <w:t>Office Hours</w:t>
      </w:r>
    </w:p>
    <w:p w14:paraId="66F4131A" w14:textId="77777777" w:rsidR="004A4319" w:rsidRPr="00D077F1" w:rsidRDefault="004A4319" w:rsidP="004A4319">
      <w:pPr>
        <w:jc w:val="left"/>
        <w:rPr>
          <w:sz w:val="24"/>
          <w:szCs w:val="24"/>
        </w:rPr>
      </w:pPr>
      <w:r w:rsidRPr="00D077F1">
        <w:rPr>
          <w:sz w:val="24"/>
          <w:szCs w:val="24"/>
        </w:rPr>
        <w:t>Phone</w:t>
      </w:r>
    </w:p>
    <w:p w14:paraId="3C8DB485" w14:textId="77777777" w:rsidR="004A4319" w:rsidRPr="00D077F1" w:rsidRDefault="004A4319" w:rsidP="004A4319">
      <w:pPr>
        <w:jc w:val="left"/>
        <w:rPr>
          <w:sz w:val="24"/>
          <w:szCs w:val="24"/>
        </w:rPr>
      </w:pPr>
      <w:r w:rsidRPr="00D077F1">
        <w:rPr>
          <w:sz w:val="24"/>
          <w:szCs w:val="24"/>
        </w:rPr>
        <w:t>GRCC E-mail Address</w:t>
      </w:r>
    </w:p>
    <w:p w14:paraId="2353379F" w14:textId="77777777" w:rsidR="004A4319" w:rsidRPr="00D077F1" w:rsidRDefault="004A4319" w:rsidP="004A4319">
      <w:pPr>
        <w:pStyle w:val="Heading2"/>
        <w:jc w:val="left"/>
        <w:rPr>
          <w:sz w:val="24"/>
          <w:szCs w:val="24"/>
        </w:rPr>
      </w:pPr>
      <w:r w:rsidRPr="00D077F1">
        <w:rPr>
          <w:sz w:val="24"/>
          <w:szCs w:val="24"/>
        </w:rPr>
        <w:t>Course Information</w:t>
      </w:r>
    </w:p>
    <w:p w14:paraId="4A89986A" w14:textId="77777777" w:rsidR="004A4319" w:rsidRPr="00D077F1" w:rsidRDefault="004A4319" w:rsidP="004A4319">
      <w:pPr>
        <w:pStyle w:val="Heading3"/>
        <w:jc w:val="left"/>
        <w:rPr>
          <w:sz w:val="24"/>
          <w:szCs w:val="24"/>
        </w:rPr>
      </w:pPr>
      <w:r w:rsidRPr="00D077F1">
        <w:rPr>
          <w:sz w:val="24"/>
          <w:szCs w:val="24"/>
        </w:rPr>
        <w:t>Course Title, Course Abbreviation, and Number</w:t>
      </w:r>
    </w:p>
    <w:p w14:paraId="1BA9098E" w14:textId="77777777" w:rsidR="004A4319" w:rsidRPr="00D077F1" w:rsidRDefault="004A4319" w:rsidP="004A4319">
      <w:pPr>
        <w:rPr>
          <w:sz w:val="24"/>
          <w:szCs w:val="24"/>
        </w:rPr>
      </w:pPr>
      <w:r w:rsidRPr="00D077F1">
        <w:rPr>
          <w:sz w:val="24"/>
          <w:szCs w:val="24"/>
        </w:rPr>
        <w:t xml:space="preserve">Semester and Year (Start Date to End Date) </w:t>
      </w:r>
    </w:p>
    <w:p w14:paraId="3EE04768" w14:textId="77777777" w:rsidR="004A4319" w:rsidRPr="00D077F1" w:rsidRDefault="004A4319" w:rsidP="004A4319">
      <w:pPr>
        <w:rPr>
          <w:sz w:val="24"/>
          <w:szCs w:val="24"/>
        </w:rPr>
      </w:pPr>
      <w:r w:rsidRPr="00D077F1">
        <w:rPr>
          <w:sz w:val="24"/>
          <w:szCs w:val="24"/>
        </w:rPr>
        <w:t xml:space="preserve">Number of Credit Hours </w:t>
      </w:r>
    </w:p>
    <w:p w14:paraId="3D202AD0" w14:textId="77777777" w:rsidR="004A4319" w:rsidRPr="00D077F1" w:rsidRDefault="004A4319" w:rsidP="004A4319">
      <w:pPr>
        <w:rPr>
          <w:sz w:val="24"/>
          <w:szCs w:val="24"/>
        </w:rPr>
      </w:pPr>
      <w:r w:rsidRPr="00D077F1">
        <w:rPr>
          <w:sz w:val="24"/>
          <w:szCs w:val="24"/>
        </w:rPr>
        <w:t xml:space="preserve">Course Delivery Mode </w:t>
      </w:r>
    </w:p>
    <w:p w14:paraId="161732B9" w14:textId="77777777" w:rsidR="004A4319" w:rsidRPr="00D077F1" w:rsidRDefault="004A4319" w:rsidP="004A4319">
      <w:pPr>
        <w:rPr>
          <w:sz w:val="24"/>
          <w:szCs w:val="24"/>
        </w:rPr>
      </w:pPr>
      <w:r w:rsidRPr="00D077F1">
        <w:rPr>
          <w:sz w:val="24"/>
          <w:szCs w:val="24"/>
        </w:rPr>
        <w:t>Time</w:t>
      </w:r>
    </w:p>
    <w:p w14:paraId="1301AFC9" w14:textId="77777777" w:rsidR="004A4319" w:rsidRPr="00D077F1" w:rsidRDefault="004A4319" w:rsidP="004A4319">
      <w:pPr>
        <w:rPr>
          <w:sz w:val="24"/>
          <w:szCs w:val="24"/>
        </w:rPr>
      </w:pPr>
      <w:r w:rsidRPr="00D077F1">
        <w:rPr>
          <w:sz w:val="24"/>
          <w:szCs w:val="24"/>
        </w:rPr>
        <w:t xml:space="preserve">Place </w:t>
      </w:r>
    </w:p>
    <w:p w14:paraId="42C17DEC" w14:textId="77777777" w:rsidR="004A4319" w:rsidRPr="00D077F1" w:rsidRDefault="004A4319" w:rsidP="004A4319">
      <w:pPr>
        <w:rPr>
          <w:sz w:val="24"/>
          <w:szCs w:val="24"/>
        </w:rPr>
      </w:pPr>
      <w:r w:rsidRPr="00D077F1">
        <w:rPr>
          <w:sz w:val="24"/>
          <w:szCs w:val="24"/>
        </w:rPr>
        <w:t>Academic Department or Program</w:t>
      </w:r>
    </w:p>
    <w:p w14:paraId="1408A0A7" w14:textId="77777777" w:rsidR="004A4319" w:rsidRPr="00D077F1" w:rsidRDefault="004A4319" w:rsidP="004A4319">
      <w:pPr>
        <w:pStyle w:val="Heading3"/>
        <w:jc w:val="left"/>
        <w:rPr>
          <w:sz w:val="24"/>
          <w:szCs w:val="24"/>
        </w:rPr>
      </w:pPr>
      <w:r w:rsidRPr="00D077F1">
        <w:rPr>
          <w:sz w:val="24"/>
          <w:szCs w:val="24"/>
        </w:rPr>
        <w:t xml:space="preserve">Course Description </w:t>
      </w:r>
    </w:p>
    <w:p w14:paraId="2A07D8F2" w14:textId="77777777" w:rsidR="004A4319" w:rsidRPr="00D077F1" w:rsidRDefault="004A4319" w:rsidP="004A4319">
      <w:pPr>
        <w:rPr>
          <w:sz w:val="24"/>
          <w:szCs w:val="24"/>
        </w:rPr>
      </w:pPr>
      <w:r w:rsidRPr="00D077F1">
        <w:rPr>
          <w:sz w:val="24"/>
          <w:szCs w:val="24"/>
        </w:rPr>
        <w:t>(</w:t>
      </w:r>
      <w:proofErr w:type="gramStart"/>
      <w:r w:rsidRPr="00D077F1">
        <w:rPr>
          <w:sz w:val="24"/>
          <w:szCs w:val="24"/>
        </w:rPr>
        <w:t>from</w:t>
      </w:r>
      <w:proofErr w:type="gramEnd"/>
      <w:r w:rsidRPr="00D077F1">
        <w:rPr>
          <w:sz w:val="24"/>
          <w:szCs w:val="24"/>
        </w:rPr>
        <w:t xml:space="preserve"> Curriculum Document and GRCC Catalog)</w:t>
      </w:r>
    </w:p>
    <w:p w14:paraId="0A1A9130" w14:textId="77777777" w:rsidR="004A4319" w:rsidRPr="00D077F1" w:rsidRDefault="004A4319" w:rsidP="004A4319">
      <w:pPr>
        <w:rPr>
          <w:sz w:val="24"/>
          <w:szCs w:val="24"/>
        </w:rPr>
      </w:pPr>
      <w:r w:rsidRPr="00D077F1">
        <w:rPr>
          <w:sz w:val="24"/>
          <w:szCs w:val="24"/>
        </w:rPr>
        <w:t xml:space="preserve">Prerequisite </w:t>
      </w:r>
    </w:p>
    <w:p w14:paraId="384086AD" w14:textId="77777777" w:rsidR="004A4319" w:rsidRPr="00D077F1" w:rsidRDefault="004A4319" w:rsidP="004A4319">
      <w:pPr>
        <w:pStyle w:val="Heading3"/>
        <w:jc w:val="left"/>
        <w:rPr>
          <w:sz w:val="24"/>
          <w:szCs w:val="24"/>
        </w:rPr>
      </w:pPr>
      <w:r w:rsidRPr="00D077F1">
        <w:rPr>
          <w:sz w:val="24"/>
          <w:szCs w:val="24"/>
        </w:rPr>
        <w:t>Student Learning Outcomes</w:t>
      </w:r>
    </w:p>
    <w:p w14:paraId="1E7B6315" w14:textId="77777777" w:rsidR="004A4319" w:rsidRPr="00D077F1" w:rsidRDefault="004A4319" w:rsidP="004A4319">
      <w:pPr>
        <w:jc w:val="left"/>
        <w:rPr>
          <w:sz w:val="24"/>
          <w:szCs w:val="24"/>
        </w:rPr>
      </w:pPr>
      <w:r w:rsidRPr="00D077F1">
        <w:rPr>
          <w:sz w:val="24"/>
          <w:szCs w:val="24"/>
        </w:rPr>
        <w:t>Use Course Outcomes from the Curriculum Document</w:t>
      </w:r>
    </w:p>
    <w:p w14:paraId="7E94D3FF" w14:textId="77777777" w:rsidR="004A4319" w:rsidRPr="00D077F1" w:rsidRDefault="004A4319" w:rsidP="004A4319">
      <w:pPr>
        <w:pStyle w:val="Heading3"/>
        <w:jc w:val="left"/>
        <w:rPr>
          <w:sz w:val="24"/>
          <w:szCs w:val="24"/>
        </w:rPr>
      </w:pPr>
      <w:r w:rsidRPr="00D077F1">
        <w:rPr>
          <w:sz w:val="24"/>
          <w:szCs w:val="24"/>
        </w:rPr>
        <w:t xml:space="preserve">Required Materials </w:t>
      </w:r>
    </w:p>
    <w:p w14:paraId="2E95E6C2" w14:textId="77777777" w:rsidR="004A4319" w:rsidRPr="00D077F1" w:rsidRDefault="004A4319" w:rsidP="004A4319">
      <w:pPr>
        <w:jc w:val="left"/>
        <w:rPr>
          <w:sz w:val="24"/>
          <w:szCs w:val="24"/>
        </w:rPr>
      </w:pPr>
      <w:r w:rsidRPr="00D077F1">
        <w:rPr>
          <w:sz w:val="24"/>
          <w:szCs w:val="24"/>
        </w:rPr>
        <w:t>Textbook including ISBN, course packs, other supplies</w:t>
      </w:r>
    </w:p>
    <w:p w14:paraId="47C2638A" w14:textId="77777777" w:rsidR="004A4319" w:rsidRPr="00D077F1" w:rsidRDefault="004A4319" w:rsidP="004A4319">
      <w:pPr>
        <w:pStyle w:val="Heading3"/>
        <w:jc w:val="left"/>
        <w:rPr>
          <w:sz w:val="24"/>
          <w:szCs w:val="24"/>
        </w:rPr>
      </w:pPr>
      <w:r w:rsidRPr="00D077F1">
        <w:rPr>
          <w:sz w:val="24"/>
          <w:szCs w:val="24"/>
        </w:rPr>
        <w:t>Course-Specific Requirements</w:t>
      </w:r>
    </w:p>
    <w:p w14:paraId="07716E6B" w14:textId="77777777" w:rsidR="004A4319" w:rsidRPr="00D077F1" w:rsidRDefault="004A4319" w:rsidP="004A4319">
      <w:pPr>
        <w:jc w:val="left"/>
        <w:rPr>
          <w:sz w:val="24"/>
          <w:szCs w:val="24"/>
        </w:rPr>
      </w:pPr>
      <w:r w:rsidRPr="00D077F1">
        <w:rPr>
          <w:sz w:val="24"/>
          <w:szCs w:val="24"/>
        </w:rPr>
        <w:t>Background check, off-campus trips, etc.</w:t>
      </w:r>
    </w:p>
    <w:p w14:paraId="25A5A4B6" w14:textId="77777777" w:rsidR="004A4319" w:rsidRPr="00D077F1" w:rsidRDefault="004A4319" w:rsidP="004A4319">
      <w:pPr>
        <w:pStyle w:val="Heading3"/>
        <w:jc w:val="left"/>
        <w:rPr>
          <w:sz w:val="24"/>
          <w:szCs w:val="24"/>
        </w:rPr>
      </w:pPr>
      <w:r w:rsidRPr="00D077F1">
        <w:rPr>
          <w:sz w:val="24"/>
          <w:szCs w:val="24"/>
        </w:rPr>
        <w:t>Assignments</w:t>
      </w:r>
    </w:p>
    <w:p w14:paraId="5EACA98A" w14:textId="77777777" w:rsidR="004A4319" w:rsidRPr="00D077F1" w:rsidRDefault="004A4319" w:rsidP="004A4319">
      <w:pPr>
        <w:rPr>
          <w:sz w:val="24"/>
          <w:szCs w:val="24"/>
        </w:rPr>
      </w:pPr>
      <w:r w:rsidRPr="00D077F1">
        <w:rPr>
          <w:sz w:val="24"/>
          <w:szCs w:val="24"/>
        </w:rPr>
        <w:t>Insert brief descriptions here (full details of assignments can be provided by other means)</w:t>
      </w:r>
    </w:p>
    <w:p w14:paraId="20F101A7" w14:textId="77777777" w:rsidR="004A4319" w:rsidRPr="00D077F1" w:rsidRDefault="004A4319" w:rsidP="004A4319">
      <w:pPr>
        <w:pStyle w:val="Heading3"/>
        <w:jc w:val="left"/>
        <w:rPr>
          <w:sz w:val="24"/>
          <w:szCs w:val="24"/>
        </w:rPr>
      </w:pPr>
      <w:r w:rsidRPr="00D077F1">
        <w:rPr>
          <w:sz w:val="24"/>
          <w:szCs w:val="24"/>
        </w:rPr>
        <w:lastRenderedPageBreak/>
        <w:t>Course Topics/Units</w:t>
      </w:r>
    </w:p>
    <w:p w14:paraId="58D93A6F" w14:textId="77777777" w:rsidR="004A4319" w:rsidRPr="00D077F1" w:rsidRDefault="004A4319" w:rsidP="004A4319">
      <w:pPr>
        <w:rPr>
          <w:sz w:val="24"/>
          <w:szCs w:val="24"/>
        </w:rPr>
      </w:pPr>
      <w:r w:rsidRPr="00D077F1">
        <w:rPr>
          <w:sz w:val="24"/>
          <w:szCs w:val="24"/>
        </w:rPr>
        <w:t>Insert brief overview here (see Curriculum Document for outline; full schedule can be provided by other means)</w:t>
      </w:r>
    </w:p>
    <w:p w14:paraId="20A39B34" w14:textId="77777777" w:rsidR="004A4319" w:rsidRPr="00D077F1" w:rsidRDefault="004A4319" w:rsidP="004A4319">
      <w:pPr>
        <w:pStyle w:val="Heading2"/>
        <w:jc w:val="left"/>
        <w:rPr>
          <w:sz w:val="24"/>
          <w:szCs w:val="24"/>
        </w:rPr>
      </w:pPr>
      <w:r w:rsidRPr="00D077F1">
        <w:rPr>
          <w:sz w:val="24"/>
          <w:szCs w:val="24"/>
        </w:rPr>
        <w:t>Grading Information</w:t>
      </w:r>
    </w:p>
    <w:p w14:paraId="3F85DC6D" w14:textId="77777777" w:rsidR="004A4319" w:rsidRPr="00D077F1" w:rsidRDefault="004A4319" w:rsidP="004A4319">
      <w:pPr>
        <w:pStyle w:val="Heading3"/>
        <w:jc w:val="left"/>
        <w:rPr>
          <w:sz w:val="24"/>
          <w:szCs w:val="24"/>
        </w:rPr>
      </w:pPr>
      <w:r w:rsidRPr="00D077F1">
        <w:rPr>
          <w:sz w:val="24"/>
          <w:szCs w:val="24"/>
        </w:rPr>
        <w:t>Grading Procedures</w:t>
      </w:r>
    </w:p>
    <w:p w14:paraId="0D6626D4" w14:textId="77777777" w:rsidR="004A4319" w:rsidRPr="00D077F1" w:rsidRDefault="004A4319" w:rsidP="004A4319">
      <w:pPr>
        <w:rPr>
          <w:sz w:val="24"/>
          <w:szCs w:val="24"/>
        </w:rPr>
      </w:pPr>
      <w:r w:rsidRPr="00D077F1">
        <w:rPr>
          <w:sz w:val="24"/>
          <w:szCs w:val="24"/>
        </w:rPr>
        <w:t>Assessment breakdown, including Assignments, Point Values, Percentage of Total Grade</w:t>
      </w:r>
    </w:p>
    <w:p w14:paraId="22EC55B4" w14:textId="77777777" w:rsidR="004A4319" w:rsidRPr="00D077F1" w:rsidRDefault="004A4319" w:rsidP="004A4319">
      <w:pPr>
        <w:rPr>
          <w:sz w:val="24"/>
          <w:szCs w:val="24"/>
        </w:rPr>
      </w:pPr>
      <w:r w:rsidRPr="00D077F1">
        <w:rPr>
          <w:sz w:val="24"/>
          <w:szCs w:val="24"/>
        </w:rPr>
        <w:t>Example: 25% Quizzes, 75% Papers</w:t>
      </w:r>
    </w:p>
    <w:p w14:paraId="5FA0A731" w14:textId="77777777" w:rsidR="004A4319" w:rsidRPr="00D077F1" w:rsidRDefault="004A4319" w:rsidP="004A4319">
      <w:pPr>
        <w:pStyle w:val="Heading3"/>
        <w:jc w:val="left"/>
        <w:rPr>
          <w:sz w:val="24"/>
          <w:szCs w:val="24"/>
        </w:rPr>
      </w:pPr>
      <w:r w:rsidRPr="00D077F1">
        <w:rPr>
          <w:sz w:val="24"/>
          <w:szCs w:val="24"/>
        </w:rPr>
        <w:t>Grading Policies</w:t>
      </w:r>
    </w:p>
    <w:p w14:paraId="313AE39C" w14:textId="77777777" w:rsidR="004A4319" w:rsidRPr="00D077F1" w:rsidRDefault="004A4319" w:rsidP="004A4319">
      <w:pPr>
        <w:rPr>
          <w:sz w:val="24"/>
          <w:szCs w:val="24"/>
        </w:rPr>
      </w:pPr>
      <w:r w:rsidRPr="00D077F1">
        <w:rPr>
          <w:sz w:val="24"/>
          <w:szCs w:val="24"/>
        </w:rPr>
        <w:t>How final grade is calculated (</w:t>
      </w:r>
      <w:proofErr w:type="gramStart"/>
      <w:r w:rsidRPr="00D077F1">
        <w:rPr>
          <w:sz w:val="24"/>
          <w:szCs w:val="24"/>
        </w:rPr>
        <w:t>e.g.</w:t>
      </w:r>
      <w:proofErr w:type="gramEnd"/>
      <w:r w:rsidRPr="00D077F1">
        <w:rPr>
          <w:sz w:val="24"/>
          <w:szCs w:val="24"/>
        </w:rPr>
        <w:t xml:space="preserve"> 75% = C)</w:t>
      </w:r>
    </w:p>
    <w:p w14:paraId="3B3AA539" w14:textId="77777777" w:rsidR="004A4319" w:rsidRPr="00D077F1" w:rsidRDefault="004A4319" w:rsidP="004A4319">
      <w:pPr>
        <w:rPr>
          <w:sz w:val="24"/>
          <w:szCs w:val="24"/>
        </w:rPr>
      </w:pPr>
      <w:r w:rsidRPr="00D077F1">
        <w:rPr>
          <w:sz w:val="24"/>
          <w:szCs w:val="24"/>
        </w:rPr>
        <w:t>Note any special treatment of grades (</w:t>
      </w:r>
      <w:proofErr w:type="gramStart"/>
      <w:r w:rsidRPr="00D077F1">
        <w:rPr>
          <w:sz w:val="24"/>
          <w:szCs w:val="24"/>
        </w:rPr>
        <w:t>e.g.</w:t>
      </w:r>
      <w:proofErr w:type="gramEnd"/>
      <w:r w:rsidRPr="00D077F1">
        <w:rPr>
          <w:sz w:val="24"/>
          <w:szCs w:val="24"/>
        </w:rPr>
        <w:t xml:space="preserve"> lowest quiz score dropped).</w:t>
      </w:r>
    </w:p>
    <w:p w14:paraId="53E15578" w14:textId="77777777" w:rsidR="004A4319" w:rsidRPr="00D077F1" w:rsidRDefault="004A4319" w:rsidP="004A4319">
      <w:pPr>
        <w:pStyle w:val="Heading2"/>
        <w:jc w:val="left"/>
        <w:rPr>
          <w:sz w:val="24"/>
          <w:szCs w:val="24"/>
        </w:rPr>
      </w:pPr>
      <w:r w:rsidRPr="00D077F1">
        <w:rPr>
          <w:sz w:val="24"/>
          <w:szCs w:val="24"/>
        </w:rPr>
        <w:t>Policy Information</w:t>
      </w:r>
    </w:p>
    <w:p w14:paraId="0698CDAA" w14:textId="77777777" w:rsidR="004A4319" w:rsidRPr="00D077F1" w:rsidRDefault="004A4319" w:rsidP="004A4319">
      <w:pPr>
        <w:pStyle w:val="Heading3"/>
        <w:jc w:val="left"/>
        <w:rPr>
          <w:sz w:val="24"/>
          <w:szCs w:val="24"/>
        </w:rPr>
      </w:pPr>
      <w:r w:rsidRPr="00D077F1">
        <w:rPr>
          <w:sz w:val="24"/>
          <w:szCs w:val="24"/>
        </w:rPr>
        <w:t xml:space="preserve">Late Assignment Policy </w:t>
      </w:r>
    </w:p>
    <w:p w14:paraId="2F16A9E8" w14:textId="77777777" w:rsidR="004A4319" w:rsidRPr="00D077F1" w:rsidRDefault="004A4319" w:rsidP="004A4319">
      <w:pPr>
        <w:jc w:val="left"/>
        <w:rPr>
          <w:sz w:val="24"/>
          <w:szCs w:val="24"/>
        </w:rPr>
      </w:pPr>
      <w:r w:rsidRPr="00D077F1">
        <w:rPr>
          <w:sz w:val="24"/>
          <w:szCs w:val="24"/>
        </w:rPr>
        <w:t>Insert text here</w:t>
      </w:r>
    </w:p>
    <w:p w14:paraId="1380F723" w14:textId="77777777" w:rsidR="004A4319" w:rsidRPr="00D077F1" w:rsidRDefault="004A4319" w:rsidP="004A4319">
      <w:pPr>
        <w:pStyle w:val="Heading3"/>
        <w:jc w:val="left"/>
        <w:rPr>
          <w:sz w:val="24"/>
          <w:szCs w:val="24"/>
        </w:rPr>
      </w:pPr>
      <w:r w:rsidRPr="00D077F1">
        <w:rPr>
          <w:sz w:val="24"/>
          <w:szCs w:val="24"/>
        </w:rPr>
        <w:t>Course Attendance Policy</w:t>
      </w:r>
    </w:p>
    <w:p w14:paraId="5595A2A0" w14:textId="77777777" w:rsidR="004A4319" w:rsidRPr="00D077F1" w:rsidRDefault="004A4319" w:rsidP="004A4319">
      <w:pPr>
        <w:jc w:val="left"/>
        <w:rPr>
          <w:sz w:val="24"/>
          <w:szCs w:val="24"/>
        </w:rPr>
      </w:pPr>
      <w:r w:rsidRPr="00D077F1">
        <w:rPr>
          <w:sz w:val="24"/>
          <w:szCs w:val="24"/>
        </w:rPr>
        <w:t>Insert text here</w:t>
      </w:r>
    </w:p>
    <w:p w14:paraId="688CB4B5" w14:textId="77777777" w:rsidR="004A4319" w:rsidRPr="00D077F1" w:rsidRDefault="004A4319" w:rsidP="004A4319">
      <w:pPr>
        <w:jc w:val="left"/>
        <w:rPr>
          <w:sz w:val="24"/>
          <w:szCs w:val="24"/>
        </w:rPr>
      </w:pPr>
    </w:p>
    <w:p w14:paraId="78FD62C3" w14:textId="77777777" w:rsidR="004A4319" w:rsidRPr="00D077F1" w:rsidRDefault="004A4319" w:rsidP="004A4319">
      <w:pPr>
        <w:widowControl/>
        <w:spacing w:before="0" w:after="0"/>
        <w:jc w:val="left"/>
        <w:rPr>
          <w:rFonts w:cs="Arial"/>
          <w:b/>
          <w:bCs/>
          <w:color w:val="0D0D0D"/>
          <w:sz w:val="24"/>
          <w:szCs w:val="24"/>
        </w:rPr>
      </w:pPr>
      <w:r w:rsidRPr="00D077F1">
        <w:rPr>
          <w:rFonts w:cs="Arial"/>
          <w:b/>
          <w:bCs/>
          <w:color w:val="0D0D0D"/>
          <w:sz w:val="24"/>
          <w:szCs w:val="24"/>
        </w:rPr>
        <w:t>Reporting of Student Non-Attendance and Withdrawal</w:t>
      </w:r>
    </w:p>
    <w:p w14:paraId="2BC2B8F8" w14:textId="77777777" w:rsidR="004A4319" w:rsidRPr="00D077F1" w:rsidRDefault="004A4319" w:rsidP="004A4319">
      <w:pPr>
        <w:widowControl/>
        <w:spacing w:before="0" w:after="0"/>
        <w:jc w:val="left"/>
        <w:rPr>
          <w:rFonts w:eastAsia="Times New Roman" w:cs="Times New Roman"/>
          <w:sz w:val="24"/>
          <w:szCs w:val="24"/>
        </w:rPr>
      </w:pPr>
      <w:r w:rsidRPr="00D077F1">
        <w:rPr>
          <w:rFonts w:eastAsia="Times New Roman" w:cs="Arial"/>
          <w:color w:val="0D0D0D"/>
          <w:sz w:val="24"/>
          <w:szCs w:val="24"/>
        </w:rPr>
        <w:t xml:space="preserve">When a student has not attended a course within a </w:t>
      </w:r>
      <w:proofErr w:type="gramStart"/>
      <w:r w:rsidRPr="00D077F1">
        <w:rPr>
          <w:rFonts w:eastAsia="Times New Roman" w:cs="Arial"/>
          <w:color w:val="0D0D0D"/>
          <w:sz w:val="24"/>
          <w:szCs w:val="24"/>
        </w:rPr>
        <w:t>14 calendar</w:t>
      </w:r>
      <w:proofErr w:type="gramEnd"/>
      <w:r w:rsidRPr="00D077F1">
        <w:rPr>
          <w:rFonts w:eastAsia="Times New Roman" w:cs="Arial"/>
          <w:color w:val="0D0D0D"/>
          <w:sz w:val="24"/>
          <w:szCs w:val="24"/>
        </w:rPr>
        <w:t xml:space="preserve"> day period in accordance with the class attendance policy, this absence is recorded in the college’s grading system. This would initiate a withdrawal of the student from said class. Students must understand that they are responsible for classwork missed during an absence, doing any extra work that may be required to replace in-class activities,</w:t>
      </w:r>
      <w:r w:rsidRPr="00D077F1">
        <w:rPr>
          <w:rFonts w:eastAsia="Times New Roman" w:cs="Times New Roman"/>
          <w:sz w:val="24"/>
          <w:szCs w:val="24"/>
        </w:rPr>
        <w:t xml:space="preserve"> </w:t>
      </w:r>
      <w:r w:rsidRPr="00D077F1">
        <w:rPr>
          <w:rFonts w:eastAsia="Times New Roman" w:cs="Arial"/>
          <w:color w:val="0D0D0D"/>
          <w:sz w:val="24"/>
          <w:szCs w:val="24"/>
        </w:rPr>
        <w:t>and that missing class will impact student learning and may negatively impact grades. Each faculty member’s attendance policy, as stated in the course syllabus, is the final authority on any academic consequences associated with missing a class.</w:t>
      </w:r>
    </w:p>
    <w:p w14:paraId="683ECBBF" w14:textId="77777777" w:rsidR="004A4319" w:rsidRPr="00D077F1" w:rsidRDefault="004A4319" w:rsidP="004A4319">
      <w:pPr>
        <w:rPr>
          <w:sz w:val="24"/>
          <w:szCs w:val="24"/>
        </w:rPr>
      </w:pPr>
    </w:p>
    <w:p w14:paraId="4C1B4D6E" w14:textId="77777777" w:rsidR="004A4319" w:rsidRPr="00D077F1" w:rsidRDefault="004A4319" w:rsidP="004A4319">
      <w:pPr>
        <w:rPr>
          <w:sz w:val="24"/>
          <w:szCs w:val="24"/>
          <w:u w:val="single"/>
        </w:rPr>
      </w:pPr>
      <w:r w:rsidRPr="00D077F1">
        <w:rPr>
          <w:sz w:val="24"/>
          <w:szCs w:val="24"/>
        </w:rPr>
        <w:t xml:space="preserve">College </w:t>
      </w:r>
      <w:hyperlink r:id="rId7">
        <w:r w:rsidRPr="00D077F1">
          <w:rPr>
            <w:sz w:val="24"/>
            <w:szCs w:val="24"/>
            <w:u w:val="single"/>
          </w:rPr>
          <w:t>Attendance Policy</w:t>
        </w:r>
      </w:hyperlink>
    </w:p>
    <w:p w14:paraId="4E765624" w14:textId="77777777" w:rsidR="004A4319" w:rsidRPr="00D077F1" w:rsidRDefault="004A4319" w:rsidP="004A4319">
      <w:pPr>
        <w:pStyle w:val="Heading3"/>
        <w:rPr>
          <w:sz w:val="24"/>
          <w:szCs w:val="24"/>
        </w:rPr>
      </w:pPr>
      <w:r w:rsidRPr="00D077F1">
        <w:rPr>
          <w:sz w:val="24"/>
          <w:szCs w:val="24"/>
        </w:rPr>
        <w:t xml:space="preserve">Academic Honesty Policy </w:t>
      </w:r>
    </w:p>
    <w:p w14:paraId="2CD39379" w14:textId="77777777" w:rsidR="004A4319" w:rsidRPr="00D077F1" w:rsidRDefault="004A4319" w:rsidP="004A4319">
      <w:pPr>
        <w:rPr>
          <w:sz w:val="24"/>
          <w:szCs w:val="24"/>
        </w:rPr>
      </w:pPr>
      <w:r w:rsidRPr="00D077F1">
        <w:rPr>
          <w:sz w:val="24"/>
          <w:szCs w:val="24"/>
        </w:rPr>
        <w:t>Insert text here</w:t>
      </w:r>
    </w:p>
    <w:p w14:paraId="4BCD4E1E" w14:textId="77777777" w:rsidR="004A4319" w:rsidRPr="00D077F1" w:rsidRDefault="004A4319" w:rsidP="004A4319">
      <w:pPr>
        <w:pStyle w:val="Heading3"/>
        <w:rPr>
          <w:sz w:val="24"/>
          <w:szCs w:val="24"/>
        </w:rPr>
      </w:pPr>
      <w:r w:rsidRPr="00D077F1">
        <w:rPr>
          <w:sz w:val="24"/>
          <w:szCs w:val="24"/>
        </w:rPr>
        <w:t>Changes to the Syllabus</w:t>
      </w:r>
    </w:p>
    <w:p w14:paraId="1E3AA17A" w14:textId="77777777" w:rsidR="004A4319" w:rsidRPr="00D077F1" w:rsidRDefault="004A4319" w:rsidP="004A4319">
      <w:pPr>
        <w:jc w:val="left"/>
        <w:rPr>
          <w:sz w:val="24"/>
          <w:szCs w:val="24"/>
        </w:rPr>
      </w:pPr>
      <w:r w:rsidRPr="00D077F1">
        <w:rPr>
          <w:sz w:val="24"/>
          <w:szCs w:val="24"/>
        </w:rPr>
        <w:t xml:space="preserve">I reserve the right to change the contents of this syllabus due to unforeseen circumstances. You will be given notice of relevant changes in class, through </w:t>
      </w:r>
      <w:r>
        <w:rPr>
          <w:sz w:val="24"/>
          <w:szCs w:val="24"/>
        </w:rPr>
        <w:t>a Canvas</w:t>
      </w:r>
      <w:r w:rsidRPr="00D077F1">
        <w:rPr>
          <w:sz w:val="24"/>
          <w:szCs w:val="24"/>
        </w:rPr>
        <w:t xml:space="preserve"> Announcement, or through GRCC e-mail.</w:t>
      </w:r>
    </w:p>
    <w:p w14:paraId="363D119F" w14:textId="3960CF52" w:rsidR="004A4319" w:rsidRPr="00D077F1" w:rsidRDefault="004A4319" w:rsidP="00530FD4">
      <w:pPr>
        <w:pStyle w:val="Heading2"/>
        <w:jc w:val="left"/>
        <w:rPr>
          <w:sz w:val="24"/>
          <w:szCs w:val="24"/>
        </w:rPr>
      </w:pPr>
      <w:r w:rsidRPr="00D077F1">
        <w:rPr>
          <w:sz w:val="24"/>
          <w:szCs w:val="24"/>
        </w:rPr>
        <w:lastRenderedPageBreak/>
        <w:t>Grand Rapids Community College Policies</w:t>
      </w:r>
    </w:p>
    <w:p w14:paraId="5FD9D966" w14:textId="77777777" w:rsidR="004A4319" w:rsidRPr="00D077F1" w:rsidRDefault="00EB1E3A" w:rsidP="004A4319">
      <w:pPr>
        <w:rPr>
          <w:sz w:val="24"/>
          <w:szCs w:val="24"/>
        </w:rPr>
      </w:pPr>
      <w:hyperlink r:id="rId8">
        <w:r w:rsidR="004A4319" w:rsidRPr="00D077F1">
          <w:rPr>
            <w:sz w:val="24"/>
            <w:szCs w:val="24"/>
            <w:u w:val="single"/>
          </w:rPr>
          <w:t>GRCC policies</w:t>
        </w:r>
      </w:hyperlink>
      <w:r w:rsidR="004A4319" w:rsidRPr="00D077F1">
        <w:rPr>
          <w:sz w:val="24"/>
          <w:szCs w:val="24"/>
        </w:rPr>
        <w:t xml:space="preserve"> can be found online and provide you guidance on your rights and responsibilities as a student in this course and at GRCC. The links below take you directly to a specific policy. Should you have any questions about a policy, please do not hesitate to contact me using the information at the top of the syllabus.</w:t>
      </w:r>
    </w:p>
    <w:p w14:paraId="437619B0" w14:textId="77777777" w:rsidR="004A4319" w:rsidRPr="00D077F1" w:rsidRDefault="004A4319" w:rsidP="004A4319">
      <w:pPr>
        <w:pStyle w:val="Heading3"/>
        <w:rPr>
          <w:sz w:val="24"/>
          <w:szCs w:val="24"/>
        </w:rPr>
      </w:pPr>
      <w:r w:rsidRPr="00D077F1">
        <w:rPr>
          <w:sz w:val="24"/>
          <w:szCs w:val="24"/>
        </w:rPr>
        <w:t>Student E-Mail Policy</w:t>
      </w:r>
    </w:p>
    <w:p w14:paraId="24C4438A" w14:textId="0782BA26" w:rsidR="004A4319" w:rsidRPr="00D077F1" w:rsidRDefault="004A4319" w:rsidP="004A4319">
      <w:pPr>
        <w:rPr>
          <w:sz w:val="24"/>
          <w:szCs w:val="24"/>
        </w:rPr>
      </w:pPr>
      <w:r w:rsidRPr="00D077F1">
        <w:rPr>
          <w:sz w:val="24"/>
          <w:szCs w:val="24"/>
        </w:rPr>
        <w:t xml:space="preserve">GRCC students are required to adhere to the </w:t>
      </w:r>
      <w:hyperlink r:id="rId9">
        <w:r w:rsidRPr="00D077F1">
          <w:rPr>
            <w:sz w:val="24"/>
            <w:szCs w:val="24"/>
            <w:u w:val="single"/>
          </w:rPr>
          <w:t xml:space="preserve">Student </w:t>
        </w:r>
        <w:proofErr w:type="gramStart"/>
        <w:r w:rsidRPr="00D077F1">
          <w:rPr>
            <w:sz w:val="24"/>
            <w:szCs w:val="24"/>
            <w:u w:val="single"/>
          </w:rPr>
          <w:t>e-Mail</w:t>
        </w:r>
        <w:proofErr w:type="gramEnd"/>
        <w:r w:rsidRPr="00D077F1">
          <w:rPr>
            <w:sz w:val="24"/>
            <w:szCs w:val="24"/>
            <w:u w:val="single"/>
          </w:rPr>
          <w:t xml:space="preserve"> Policy</w:t>
        </w:r>
      </w:hyperlink>
      <w:r w:rsidRPr="00D077F1">
        <w:rPr>
          <w:sz w:val="24"/>
          <w:szCs w:val="24"/>
        </w:rPr>
        <w:t xml:space="preserve">. </w:t>
      </w:r>
    </w:p>
    <w:p w14:paraId="185FCD5E" w14:textId="77777777" w:rsidR="004A4319" w:rsidRPr="00D077F1" w:rsidRDefault="004A4319" w:rsidP="004A4319">
      <w:pPr>
        <w:pStyle w:val="Heading3"/>
        <w:jc w:val="left"/>
        <w:rPr>
          <w:sz w:val="24"/>
          <w:szCs w:val="24"/>
        </w:rPr>
      </w:pPr>
      <w:r w:rsidRPr="00D077F1">
        <w:rPr>
          <w:sz w:val="24"/>
          <w:szCs w:val="24"/>
        </w:rPr>
        <w:t>Student Code of Conduct</w:t>
      </w:r>
    </w:p>
    <w:p w14:paraId="2E564686" w14:textId="77777777" w:rsidR="004A4319" w:rsidRPr="00D077F1" w:rsidRDefault="004A4319" w:rsidP="004A4319">
      <w:pPr>
        <w:jc w:val="left"/>
        <w:rPr>
          <w:sz w:val="24"/>
          <w:szCs w:val="24"/>
        </w:rPr>
      </w:pPr>
      <w:r w:rsidRPr="00D077F1">
        <w:rPr>
          <w:sz w:val="24"/>
          <w:szCs w:val="24"/>
        </w:rPr>
        <w:t xml:space="preserve">You are held accountable to the </w:t>
      </w:r>
      <w:hyperlink r:id="rId10">
        <w:r w:rsidRPr="00D077F1">
          <w:rPr>
            <w:sz w:val="24"/>
            <w:szCs w:val="24"/>
            <w:u w:val="single"/>
          </w:rPr>
          <w:t>Student Code of Conduct</w:t>
        </w:r>
      </w:hyperlink>
      <w:r w:rsidRPr="00D077F1">
        <w:rPr>
          <w:sz w:val="24"/>
          <w:szCs w:val="24"/>
        </w:rPr>
        <w:t xml:space="preserve">, which outlines expectations pertaining to academic honesty (including cheating and plagiarism), classroom conduct, and general conduct. </w:t>
      </w:r>
    </w:p>
    <w:p w14:paraId="3EDC3F13" w14:textId="77777777" w:rsidR="004A4319" w:rsidRPr="00D077F1" w:rsidRDefault="004A4319" w:rsidP="004A4319">
      <w:pPr>
        <w:pStyle w:val="Heading3"/>
        <w:jc w:val="left"/>
        <w:rPr>
          <w:sz w:val="24"/>
          <w:szCs w:val="24"/>
        </w:rPr>
      </w:pPr>
      <w:r w:rsidRPr="00D077F1">
        <w:rPr>
          <w:sz w:val="24"/>
          <w:szCs w:val="24"/>
        </w:rPr>
        <w:t>Title IX Reporting</w:t>
      </w:r>
    </w:p>
    <w:p w14:paraId="226C7ED1" w14:textId="77777777" w:rsidR="004A4319" w:rsidRPr="00D077F1" w:rsidRDefault="004A4319" w:rsidP="004A4319">
      <w:pPr>
        <w:jc w:val="left"/>
        <w:rPr>
          <w:sz w:val="24"/>
          <w:szCs w:val="24"/>
        </w:rPr>
      </w:pPr>
      <w:r w:rsidRPr="00D077F1">
        <w:rPr>
          <w:sz w:val="24"/>
          <w:szCs w:val="24"/>
        </w:rPr>
        <w:t>GRCC prohibits sex discrimination in any education program or activity that it operates.  If you or another student have experienced sexual harassment, sexual assault, stalking, dating/domestic violence, or any form of sex discrimination, you can make a complaint or report a suspected violation of our</w:t>
      </w:r>
      <w:r>
        <w:rPr>
          <w:sz w:val="24"/>
          <w:szCs w:val="24"/>
        </w:rPr>
        <w:t xml:space="preserve"> </w:t>
      </w:r>
      <w:hyperlink r:id="rId11" w:history="1">
        <w:r w:rsidRPr="00F80169">
          <w:rPr>
            <w:rStyle w:val="Hyperlink"/>
            <w:sz w:val="24"/>
            <w:szCs w:val="24"/>
          </w:rPr>
          <w:t>Title IX Policy</w:t>
        </w:r>
      </w:hyperlink>
      <w:r>
        <w:rPr>
          <w:sz w:val="24"/>
          <w:szCs w:val="24"/>
        </w:rPr>
        <w:t xml:space="preserve"> </w:t>
      </w:r>
      <w:r w:rsidRPr="00D077F1">
        <w:rPr>
          <w:sz w:val="24"/>
          <w:szCs w:val="24"/>
        </w:rPr>
        <w:t xml:space="preserve">directly to our Title IX Coordinator at (616) 234-4999 or </w:t>
      </w:r>
      <w:hyperlink r:id="rId12" w:history="1">
        <w:r w:rsidRPr="00D077F1">
          <w:rPr>
            <w:rStyle w:val="Hyperlink"/>
            <w:sz w:val="24"/>
            <w:szCs w:val="24"/>
          </w:rPr>
          <w:t>titleix@grcc.edu</w:t>
        </w:r>
      </w:hyperlink>
      <w:r w:rsidRPr="00D077F1">
        <w:rPr>
          <w:sz w:val="24"/>
          <w:szCs w:val="24"/>
        </w:rPr>
        <w:t xml:space="preserve">.  The Title IX Coordinator can help communicate with faculty, connect you to resources, and discuss other options.  You may also report the issue to your faculty member(s), who is required to notify the Title IX Coordinator, or you may make an appointment to speak confidentially to Counseling and Career Development by calling (616) 234-4130.  </w:t>
      </w:r>
    </w:p>
    <w:p w14:paraId="3749D345" w14:textId="77777777" w:rsidR="004A4319" w:rsidRPr="00D077F1" w:rsidRDefault="004A4319" w:rsidP="004A4319">
      <w:pPr>
        <w:jc w:val="left"/>
        <w:rPr>
          <w:sz w:val="24"/>
          <w:szCs w:val="24"/>
        </w:rPr>
      </w:pPr>
    </w:p>
    <w:p w14:paraId="263AD283" w14:textId="77777777" w:rsidR="004A4319" w:rsidRPr="00D077F1" w:rsidRDefault="004A4319" w:rsidP="004A4319">
      <w:pPr>
        <w:jc w:val="left"/>
        <w:rPr>
          <w:sz w:val="24"/>
          <w:szCs w:val="24"/>
        </w:rPr>
      </w:pPr>
      <w:r w:rsidRPr="00D077F1">
        <w:rPr>
          <w:sz w:val="24"/>
          <w:szCs w:val="24"/>
        </w:rPr>
        <w:t xml:space="preserve">Additional information regarding prohibited discrimination at GRCC is contained in our </w:t>
      </w:r>
      <w:hyperlink r:id="rId13" w:history="1">
        <w:r w:rsidRPr="00D077F1">
          <w:rPr>
            <w:rStyle w:val="Hyperlink"/>
            <w:sz w:val="24"/>
            <w:szCs w:val="24"/>
          </w:rPr>
          <w:t>Notice of Nondiscrimination</w:t>
        </w:r>
      </w:hyperlink>
      <w:r w:rsidRPr="00D077F1">
        <w:rPr>
          <w:sz w:val="24"/>
          <w:szCs w:val="24"/>
        </w:rPr>
        <w:t>.</w:t>
      </w:r>
    </w:p>
    <w:p w14:paraId="39AABA44" w14:textId="77777777" w:rsidR="004A4319" w:rsidRPr="00D077F1" w:rsidRDefault="004A4319" w:rsidP="004A4319">
      <w:pPr>
        <w:pStyle w:val="Heading3"/>
        <w:jc w:val="left"/>
        <w:rPr>
          <w:sz w:val="24"/>
          <w:szCs w:val="24"/>
        </w:rPr>
      </w:pPr>
      <w:r w:rsidRPr="00D077F1">
        <w:rPr>
          <w:sz w:val="24"/>
          <w:szCs w:val="24"/>
        </w:rPr>
        <w:t>Extenuating Circumstances Recommended Statements</w:t>
      </w:r>
    </w:p>
    <w:p w14:paraId="65B891E6" w14:textId="77777777" w:rsidR="004A4319" w:rsidRPr="00D077F1" w:rsidRDefault="004A4319" w:rsidP="004A4319">
      <w:pPr>
        <w:pBdr>
          <w:top w:val="nil"/>
          <w:left w:val="nil"/>
          <w:bottom w:val="nil"/>
          <w:right w:val="nil"/>
          <w:between w:val="nil"/>
        </w:pBdr>
        <w:jc w:val="left"/>
        <w:rPr>
          <w:sz w:val="24"/>
          <w:szCs w:val="24"/>
        </w:rPr>
      </w:pPr>
      <w:r w:rsidRPr="00D077F1">
        <w:rPr>
          <w:sz w:val="24"/>
          <w:szCs w:val="24"/>
        </w:rPr>
        <w:t xml:space="preserve">Until further notice, GRCC students must adhere to the prevailing </w:t>
      </w:r>
      <w:hyperlink r:id="rId14">
        <w:r w:rsidRPr="00D077F1">
          <w:rPr>
            <w:sz w:val="24"/>
            <w:szCs w:val="24"/>
            <w:u w:val="single"/>
          </w:rPr>
          <w:t>COVID-19 Campus Protocols</w:t>
        </w:r>
      </w:hyperlink>
      <w:r w:rsidRPr="00D077F1">
        <w:rPr>
          <w:sz w:val="24"/>
          <w:szCs w:val="24"/>
          <w:u w:val="single"/>
        </w:rPr>
        <w:t>.</w:t>
      </w:r>
      <w:r w:rsidRPr="00D077F1">
        <w:rPr>
          <w:sz w:val="24"/>
          <w:szCs w:val="24"/>
        </w:rPr>
        <w:t xml:space="preserve"> (Faculty may need to update this portion of the syllabus if other extenuating circumstances emerge.)</w:t>
      </w:r>
    </w:p>
    <w:p w14:paraId="74C22488" w14:textId="77777777" w:rsidR="004A4319" w:rsidRPr="00D077F1" w:rsidRDefault="004A4319" w:rsidP="004A4319">
      <w:pPr>
        <w:pStyle w:val="Heading2"/>
        <w:jc w:val="left"/>
        <w:rPr>
          <w:sz w:val="24"/>
          <w:szCs w:val="24"/>
        </w:rPr>
      </w:pPr>
      <w:bookmarkStart w:id="0" w:name="_Hlk206579776"/>
      <w:r w:rsidRPr="00D077F1">
        <w:rPr>
          <w:sz w:val="24"/>
          <w:szCs w:val="24"/>
        </w:rPr>
        <w:t xml:space="preserve">Grand Rapids </w:t>
      </w:r>
      <w:bookmarkEnd w:id="0"/>
      <w:r w:rsidRPr="00D077F1">
        <w:rPr>
          <w:sz w:val="24"/>
          <w:szCs w:val="24"/>
        </w:rPr>
        <w:t>Community College Resources</w:t>
      </w:r>
    </w:p>
    <w:p w14:paraId="57005889" w14:textId="77777777" w:rsidR="004A4319" w:rsidRPr="00D077F1" w:rsidRDefault="004A4319" w:rsidP="004A4319">
      <w:pPr>
        <w:pStyle w:val="Heading3"/>
        <w:rPr>
          <w:sz w:val="24"/>
          <w:szCs w:val="24"/>
        </w:rPr>
      </w:pPr>
      <w:r w:rsidRPr="00D077F1">
        <w:rPr>
          <w:sz w:val="24"/>
          <w:szCs w:val="24"/>
        </w:rPr>
        <w:t>Student Resources</w:t>
      </w:r>
    </w:p>
    <w:p w14:paraId="43516599" w14:textId="77777777" w:rsidR="004A4319" w:rsidRPr="00D077F1" w:rsidRDefault="00EB1E3A" w:rsidP="004A4319">
      <w:pPr>
        <w:jc w:val="left"/>
        <w:rPr>
          <w:sz w:val="24"/>
          <w:szCs w:val="24"/>
        </w:rPr>
      </w:pPr>
      <w:hyperlink r:id="rId15">
        <w:r w:rsidR="004A4319" w:rsidRPr="00D077F1">
          <w:rPr>
            <w:sz w:val="24"/>
            <w:szCs w:val="24"/>
            <w:u w:val="single"/>
          </w:rPr>
          <w:t>Student Resources</w:t>
        </w:r>
      </w:hyperlink>
      <w:r w:rsidR="004A4319" w:rsidRPr="00D077F1">
        <w:rPr>
          <w:sz w:val="24"/>
          <w:szCs w:val="24"/>
        </w:rPr>
        <w:t xml:space="preserve"> include support for mental health, food, housing, and/or financial assistance.</w:t>
      </w:r>
    </w:p>
    <w:p w14:paraId="24B372A7" w14:textId="77777777" w:rsidR="004A4319" w:rsidRPr="00D077F1" w:rsidRDefault="004A4319" w:rsidP="004A4319">
      <w:pPr>
        <w:pStyle w:val="Heading3"/>
        <w:rPr>
          <w:sz w:val="24"/>
          <w:szCs w:val="24"/>
        </w:rPr>
      </w:pPr>
      <w:r w:rsidRPr="00D077F1">
        <w:rPr>
          <w:sz w:val="24"/>
          <w:szCs w:val="24"/>
        </w:rPr>
        <w:t>Information Technology Student Support</w:t>
      </w:r>
    </w:p>
    <w:p w14:paraId="134242DE" w14:textId="77777777" w:rsidR="004A4319" w:rsidRPr="00D077F1" w:rsidRDefault="00EB1E3A" w:rsidP="004A4319">
      <w:pPr>
        <w:jc w:val="left"/>
        <w:rPr>
          <w:sz w:val="24"/>
          <w:szCs w:val="24"/>
          <w:u w:val="single"/>
        </w:rPr>
      </w:pPr>
      <w:hyperlink r:id="rId16">
        <w:r w:rsidR="004A4319" w:rsidRPr="00D077F1">
          <w:rPr>
            <w:sz w:val="24"/>
            <w:szCs w:val="24"/>
            <w:u w:val="single"/>
          </w:rPr>
          <w:t>Information Technology Student Support | Grand Rapids Community College</w:t>
        </w:r>
      </w:hyperlink>
      <w:r w:rsidR="004A4319" w:rsidRPr="00D077F1">
        <w:rPr>
          <w:sz w:val="24"/>
          <w:szCs w:val="24"/>
          <w:u w:val="single"/>
        </w:rPr>
        <w:t xml:space="preserve">. </w:t>
      </w:r>
      <w:r w:rsidR="004A4319" w:rsidRPr="00D077F1">
        <w:rPr>
          <w:sz w:val="24"/>
          <w:szCs w:val="24"/>
        </w:rPr>
        <w:t xml:space="preserve">Students seeking help with logins or other technology related </w:t>
      </w:r>
      <w:r w:rsidR="004A4319" w:rsidRPr="00D077F1">
        <w:rPr>
          <w:sz w:val="24"/>
          <w:szCs w:val="24"/>
        </w:rPr>
        <w:lastRenderedPageBreak/>
        <w:t>issues, should contact Information Technology.</w:t>
      </w:r>
      <w:r w:rsidR="004A4319" w:rsidRPr="00D077F1">
        <w:rPr>
          <w:sz w:val="24"/>
          <w:szCs w:val="24"/>
          <w:u w:val="single"/>
        </w:rPr>
        <w:t xml:space="preserve"> </w:t>
      </w:r>
    </w:p>
    <w:p w14:paraId="700BFC16" w14:textId="77777777" w:rsidR="004A4319" w:rsidRPr="00D077F1" w:rsidRDefault="004A4319" w:rsidP="004A4319">
      <w:pPr>
        <w:pStyle w:val="Heading3"/>
        <w:rPr>
          <w:sz w:val="24"/>
          <w:szCs w:val="24"/>
        </w:rPr>
      </w:pPr>
      <w:r w:rsidRPr="00D077F1">
        <w:rPr>
          <w:sz w:val="24"/>
          <w:szCs w:val="24"/>
        </w:rPr>
        <w:t xml:space="preserve">GRCC IT </w:t>
      </w:r>
      <w:bookmarkStart w:id="1" w:name="_Hlk206580230"/>
      <w:r w:rsidRPr="00D077F1">
        <w:rPr>
          <w:sz w:val="24"/>
          <w:szCs w:val="24"/>
        </w:rPr>
        <w:t>Status</w:t>
      </w:r>
      <w:bookmarkEnd w:id="1"/>
    </w:p>
    <w:p w14:paraId="56E694A0" w14:textId="77777777" w:rsidR="00530FD4" w:rsidRDefault="00EB1E3A" w:rsidP="004A4319">
      <w:pPr>
        <w:jc w:val="left"/>
        <w:rPr>
          <w:sz w:val="24"/>
          <w:szCs w:val="24"/>
        </w:rPr>
      </w:pPr>
      <w:hyperlink r:id="rId17" w:history="1">
        <w:r w:rsidR="004A4319" w:rsidRPr="00D077F1">
          <w:rPr>
            <w:rStyle w:val="Hyperlink"/>
            <w:sz w:val="24"/>
            <w:szCs w:val="24"/>
          </w:rPr>
          <w:t>GRCC IT Status (statushub.io)</w:t>
        </w:r>
      </w:hyperlink>
      <w:r w:rsidR="004A4319" w:rsidRPr="00D077F1">
        <w:rPr>
          <w:sz w:val="24"/>
          <w:szCs w:val="24"/>
        </w:rPr>
        <w:t>. This link will provide you with current information regarding disruptions and outages.</w:t>
      </w:r>
    </w:p>
    <w:p w14:paraId="6B1A38B6" w14:textId="77777777" w:rsidR="00530FD4" w:rsidRDefault="00530FD4" w:rsidP="004A4319">
      <w:pPr>
        <w:jc w:val="left"/>
        <w:rPr>
          <w:sz w:val="24"/>
          <w:szCs w:val="24"/>
        </w:rPr>
      </w:pPr>
    </w:p>
    <w:p w14:paraId="2C8B52DE" w14:textId="27E5D116" w:rsidR="00530FD4" w:rsidRPr="00530FD4" w:rsidRDefault="00530FD4" w:rsidP="004A4319">
      <w:pPr>
        <w:jc w:val="left"/>
        <w:rPr>
          <w:b/>
          <w:bCs/>
          <w:sz w:val="24"/>
          <w:szCs w:val="24"/>
        </w:rPr>
      </w:pPr>
      <w:r w:rsidRPr="00530FD4">
        <w:rPr>
          <w:b/>
          <w:bCs/>
          <w:sz w:val="24"/>
          <w:szCs w:val="24"/>
        </w:rPr>
        <w:t>Disability Support Services</w:t>
      </w:r>
    </w:p>
    <w:p w14:paraId="112CA73E" w14:textId="67FE9447" w:rsidR="000045E8" w:rsidRPr="00D077F1" w:rsidRDefault="000045E8" w:rsidP="004A4319">
      <w:pPr>
        <w:jc w:val="left"/>
        <w:rPr>
          <w:sz w:val="24"/>
          <w:szCs w:val="24"/>
        </w:rPr>
      </w:pPr>
      <w:r w:rsidRPr="000045E8">
        <w:rPr>
          <w:sz w:val="24"/>
          <w:szCs w:val="24"/>
        </w:rPr>
        <w:t xml:space="preserve">If you need an accommodation for a disability, contact </w:t>
      </w:r>
      <w:hyperlink r:id="rId18" w:history="1">
        <w:r w:rsidRPr="000045E8">
          <w:rPr>
            <w:rStyle w:val="Hyperlink"/>
            <w:sz w:val="24"/>
            <w:szCs w:val="24"/>
          </w:rPr>
          <w:t>Disability Support Services</w:t>
        </w:r>
      </w:hyperlink>
      <w:r w:rsidRPr="000045E8">
        <w:rPr>
          <w:sz w:val="24"/>
          <w:szCs w:val="24"/>
        </w:rPr>
        <w:t xml:space="preserve"> in Room 368 of the Student Center or at (616) 234-4140 to discuss disability documentation and how to register.</w:t>
      </w:r>
    </w:p>
    <w:p w14:paraId="1C5628CB" w14:textId="77777777" w:rsidR="004A4319" w:rsidRPr="00D077F1" w:rsidRDefault="004A4319" w:rsidP="004A4319">
      <w:pPr>
        <w:pStyle w:val="Heading3"/>
        <w:rPr>
          <w:sz w:val="24"/>
          <w:szCs w:val="24"/>
        </w:rPr>
      </w:pPr>
      <w:r w:rsidRPr="00D077F1">
        <w:rPr>
          <w:sz w:val="24"/>
          <w:szCs w:val="24"/>
        </w:rPr>
        <w:t>Campus Safety</w:t>
      </w:r>
    </w:p>
    <w:p w14:paraId="3067AF64" w14:textId="23718706" w:rsidR="004A4319" w:rsidRPr="00D077F1" w:rsidRDefault="004A4319" w:rsidP="004A4319">
      <w:pPr>
        <w:widowControl/>
        <w:spacing w:before="0" w:after="0"/>
        <w:jc w:val="left"/>
        <w:rPr>
          <w:rFonts w:eastAsia="Calibri" w:cs="Times New Roman"/>
          <w:sz w:val="24"/>
          <w:szCs w:val="24"/>
        </w:rPr>
      </w:pPr>
      <w:r w:rsidRPr="00D077F1">
        <w:rPr>
          <w:rFonts w:eastAsia="Calibri" w:cs="Times New Roman"/>
          <w:sz w:val="24"/>
          <w:szCs w:val="24"/>
        </w:rPr>
        <w:t>The GRCC Police Department can be reached on any campus phone by pressing the button labeled "GRCC Police" or by dialing 4911. When using a cell phone or an off-campus landline for emergencies, call (616) 234-4911. For non-emergencies call (616</w:t>
      </w:r>
      <w:r w:rsidR="00530FD4">
        <w:rPr>
          <w:rFonts w:eastAsia="Calibri" w:cs="Times New Roman"/>
          <w:sz w:val="24"/>
          <w:szCs w:val="24"/>
        </w:rPr>
        <w:t>)</w:t>
      </w:r>
      <w:r w:rsidRPr="00D077F1">
        <w:rPr>
          <w:rFonts w:eastAsia="Calibri" w:cs="Times New Roman"/>
          <w:sz w:val="24"/>
          <w:szCs w:val="24"/>
        </w:rPr>
        <w:t xml:space="preserve"> 234-4910. For any </w:t>
      </w:r>
      <w:proofErr w:type="gramStart"/>
      <w:r w:rsidRPr="00D077F1">
        <w:rPr>
          <w:rFonts w:eastAsia="Calibri" w:cs="Times New Roman"/>
          <w:sz w:val="24"/>
          <w:szCs w:val="24"/>
        </w:rPr>
        <w:t>off campus</w:t>
      </w:r>
      <w:proofErr w:type="gramEnd"/>
      <w:r w:rsidRPr="00D077F1">
        <w:rPr>
          <w:rFonts w:eastAsia="Calibri" w:cs="Times New Roman"/>
          <w:sz w:val="24"/>
          <w:szCs w:val="24"/>
        </w:rPr>
        <w:t xml:space="preserve"> emergency dial 911.</w:t>
      </w:r>
    </w:p>
    <w:p w14:paraId="14C05949" w14:textId="77777777" w:rsidR="004A4319" w:rsidRPr="00D077F1" w:rsidRDefault="004A4319" w:rsidP="004A4319">
      <w:pPr>
        <w:pStyle w:val="Heading3"/>
        <w:rPr>
          <w:sz w:val="24"/>
          <w:szCs w:val="24"/>
        </w:rPr>
      </w:pPr>
      <w:r w:rsidRPr="00D077F1">
        <w:rPr>
          <w:sz w:val="24"/>
          <w:szCs w:val="24"/>
        </w:rPr>
        <w:t>Academic Support and Tutoring Services</w:t>
      </w:r>
    </w:p>
    <w:p w14:paraId="322E03B6" w14:textId="77777777" w:rsidR="004A4319" w:rsidRPr="00D077F1" w:rsidRDefault="00EB1E3A" w:rsidP="004A4319">
      <w:pPr>
        <w:jc w:val="left"/>
        <w:rPr>
          <w:sz w:val="24"/>
          <w:szCs w:val="24"/>
        </w:rPr>
      </w:pPr>
      <w:hyperlink r:id="rId19" w:history="1">
        <w:r w:rsidR="004A4319" w:rsidRPr="00D077F1">
          <w:rPr>
            <w:sz w:val="24"/>
            <w:szCs w:val="24"/>
            <w:u w:val="single"/>
          </w:rPr>
          <w:t>Academic Support &amp; Tutoring Services | Grand Rapids Community College</w:t>
        </w:r>
      </w:hyperlink>
      <w:r w:rsidR="004A4319" w:rsidRPr="00D077F1">
        <w:rPr>
          <w:sz w:val="24"/>
          <w:szCs w:val="24"/>
          <w:u w:val="single"/>
        </w:rPr>
        <w:t xml:space="preserve">. </w:t>
      </w:r>
      <w:r w:rsidR="004A4319" w:rsidRPr="00D077F1">
        <w:rPr>
          <w:sz w:val="24"/>
          <w:szCs w:val="24"/>
        </w:rPr>
        <w:t xml:space="preserve">All GRCC students are eligible for free tutoring services. To learn more, follow the link. </w:t>
      </w:r>
    </w:p>
    <w:p w14:paraId="2A512DD1" w14:textId="77777777" w:rsidR="004A4319" w:rsidRDefault="004A4319" w:rsidP="004A4319">
      <w:pPr>
        <w:widowControl/>
        <w:pBdr>
          <w:top w:val="nil"/>
          <w:left w:val="nil"/>
          <w:bottom w:val="nil"/>
          <w:right w:val="nil"/>
          <w:between w:val="nil"/>
        </w:pBdr>
        <w:spacing w:before="0" w:after="0"/>
        <w:jc w:val="left"/>
        <w:rPr>
          <w:color w:val="000000"/>
        </w:rPr>
      </w:pPr>
    </w:p>
    <w:p w14:paraId="49B7C886" w14:textId="77777777" w:rsidR="00974C8F" w:rsidRDefault="00974C8F"/>
    <w:sectPr w:rsidR="00974C8F">
      <w:footerReference w:type="even"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E476" w14:textId="77777777" w:rsidR="00EB1E3A" w:rsidRDefault="00EB1E3A">
      <w:pPr>
        <w:spacing w:before="0" w:after="0"/>
      </w:pPr>
      <w:r>
        <w:separator/>
      </w:r>
    </w:p>
  </w:endnote>
  <w:endnote w:type="continuationSeparator" w:id="0">
    <w:p w14:paraId="1FEB81A4" w14:textId="77777777" w:rsidR="00EB1E3A" w:rsidRDefault="00EB1E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9016007"/>
      <w:docPartObj>
        <w:docPartGallery w:val="Page Numbers (Bottom of Page)"/>
        <w:docPartUnique/>
      </w:docPartObj>
    </w:sdtPr>
    <w:sdtEndPr>
      <w:rPr>
        <w:rStyle w:val="PageNumber"/>
      </w:rPr>
    </w:sdtEndPr>
    <w:sdtContent>
      <w:p w14:paraId="52437DA6" w14:textId="77777777" w:rsidR="00D077F1" w:rsidRDefault="004A4319" w:rsidP="00316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81CB4" w14:textId="77777777" w:rsidR="00D077F1" w:rsidRDefault="00EB1E3A" w:rsidP="00D07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7849294"/>
      <w:docPartObj>
        <w:docPartGallery w:val="Page Numbers (Bottom of Page)"/>
        <w:docPartUnique/>
      </w:docPartObj>
    </w:sdtPr>
    <w:sdtEndPr>
      <w:rPr>
        <w:rStyle w:val="PageNumber"/>
      </w:rPr>
    </w:sdtEndPr>
    <w:sdtContent>
      <w:p w14:paraId="6BCDE354" w14:textId="77777777" w:rsidR="00D077F1" w:rsidRDefault="004A4319" w:rsidP="003168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96F8E3" w14:textId="77777777" w:rsidR="00D077F1" w:rsidRDefault="00EB1E3A" w:rsidP="00D077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3FC2" w14:textId="77777777" w:rsidR="00EB1E3A" w:rsidRDefault="00EB1E3A">
      <w:pPr>
        <w:spacing w:before="0" w:after="0"/>
      </w:pPr>
      <w:r>
        <w:separator/>
      </w:r>
    </w:p>
  </w:footnote>
  <w:footnote w:type="continuationSeparator" w:id="0">
    <w:p w14:paraId="1DCD9B2B" w14:textId="77777777" w:rsidR="00EB1E3A" w:rsidRDefault="00EB1E3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19"/>
    <w:rsid w:val="000045E8"/>
    <w:rsid w:val="00360428"/>
    <w:rsid w:val="004A4319"/>
    <w:rsid w:val="00530FD4"/>
    <w:rsid w:val="0080567F"/>
    <w:rsid w:val="008A1D92"/>
    <w:rsid w:val="00974C8F"/>
    <w:rsid w:val="00976E09"/>
    <w:rsid w:val="00EB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092B"/>
  <w15:chartTrackingRefBased/>
  <w15:docId w15:val="{D399D379-6A07-4F90-94CA-E2C7CB1E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4319"/>
    <w:pPr>
      <w:widowControl w:val="0"/>
      <w:spacing w:before="2" w:after="2" w:line="240" w:lineRule="auto"/>
      <w:jc w:val="both"/>
    </w:pPr>
    <w:rPr>
      <w:rFonts w:ascii="Verdana" w:eastAsia="Verdana" w:hAnsi="Verdana" w:cs="Verdana"/>
      <w:sz w:val="20"/>
      <w:szCs w:val="20"/>
    </w:rPr>
  </w:style>
  <w:style w:type="paragraph" w:styleId="Heading1">
    <w:name w:val="heading 1"/>
    <w:basedOn w:val="Normal"/>
    <w:next w:val="Normal"/>
    <w:link w:val="Heading1Char"/>
    <w:rsid w:val="004A4319"/>
    <w:pPr>
      <w:keepNext/>
      <w:keepLines/>
      <w:widowControl/>
      <w:spacing w:before="480" w:line="276" w:lineRule="auto"/>
      <w:outlineLvl w:val="0"/>
    </w:pPr>
    <w:rPr>
      <w:b/>
      <w:sz w:val="28"/>
      <w:szCs w:val="28"/>
    </w:rPr>
  </w:style>
  <w:style w:type="paragraph" w:styleId="Heading2">
    <w:name w:val="heading 2"/>
    <w:basedOn w:val="Normal"/>
    <w:next w:val="Normal"/>
    <w:link w:val="Heading2Char"/>
    <w:rsid w:val="004A4319"/>
    <w:pPr>
      <w:keepNext/>
      <w:keepLines/>
      <w:widowControl/>
      <w:spacing w:before="200" w:line="276" w:lineRule="auto"/>
      <w:outlineLvl w:val="1"/>
    </w:pPr>
    <w:rPr>
      <w:b/>
      <w:sz w:val="26"/>
      <w:szCs w:val="26"/>
    </w:rPr>
  </w:style>
  <w:style w:type="paragraph" w:styleId="Heading3">
    <w:name w:val="heading 3"/>
    <w:basedOn w:val="Normal"/>
    <w:next w:val="Normal"/>
    <w:link w:val="Heading3Char"/>
    <w:rsid w:val="004A4319"/>
    <w:pPr>
      <w:keepNext/>
      <w:keepLines/>
      <w:widowControl/>
      <w:spacing w:before="200" w:line="276" w:lineRule="auto"/>
      <w:outlineLvl w:val="2"/>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319"/>
    <w:rPr>
      <w:rFonts w:ascii="Verdana" w:eastAsia="Verdana" w:hAnsi="Verdana" w:cs="Verdana"/>
      <w:b/>
      <w:sz w:val="28"/>
      <w:szCs w:val="28"/>
    </w:rPr>
  </w:style>
  <w:style w:type="character" w:customStyle="1" w:styleId="Heading2Char">
    <w:name w:val="Heading 2 Char"/>
    <w:basedOn w:val="DefaultParagraphFont"/>
    <w:link w:val="Heading2"/>
    <w:rsid w:val="004A4319"/>
    <w:rPr>
      <w:rFonts w:ascii="Verdana" w:eastAsia="Verdana" w:hAnsi="Verdana" w:cs="Verdana"/>
      <w:b/>
      <w:sz w:val="26"/>
      <w:szCs w:val="26"/>
    </w:rPr>
  </w:style>
  <w:style w:type="character" w:customStyle="1" w:styleId="Heading3Char">
    <w:name w:val="Heading 3 Char"/>
    <w:basedOn w:val="DefaultParagraphFont"/>
    <w:link w:val="Heading3"/>
    <w:rsid w:val="004A4319"/>
    <w:rPr>
      <w:rFonts w:ascii="Verdana" w:eastAsia="Verdana" w:hAnsi="Verdana" w:cs="Verdana"/>
      <w:b/>
    </w:rPr>
  </w:style>
  <w:style w:type="character" w:styleId="Hyperlink">
    <w:name w:val="Hyperlink"/>
    <w:basedOn w:val="DefaultParagraphFont"/>
    <w:uiPriority w:val="99"/>
    <w:unhideWhenUsed/>
    <w:rsid w:val="004A4319"/>
    <w:rPr>
      <w:color w:val="0000FF"/>
      <w:u w:val="single"/>
    </w:rPr>
  </w:style>
  <w:style w:type="paragraph" w:styleId="Footer">
    <w:name w:val="footer"/>
    <w:basedOn w:val="Normal"/>
    <w:link w:val="FooterChar"/>
    <w:uiPriority w:val="99"/>
    <w:unhideWhenUsed/>
    <w:rsid w:val="004A4319"/>
    <w:pPr>
      <w:tabs>
        <w:tab w:val="center" w:pos="4680"/>
        <w:tab w:val="right" w:pos="9360"/>
      </w:tabs>
      <w:spacing w:before="0" w:after="0"/>
    </w:pPr>
  </w:style>
  <w:style w:type="character" w:customStyle="1" w:styleId="FooterChar">
    <w:name w:val="Footer Char"/>
    <w:basedOn w:val="DefaultParagraphFont"/>
    <w:link w:val="Footer"/>
    <w:uiPriority w:val="99"/>
    <w:rsid w:val="004A4319"/>
    <w:rPr>
      <w:rFonts w:ascii="Verdana" w:eastAsia="Verdana" w:hAnsi="Verdana" w:cs="Verdana"/>
      <w:sz w:val="20"/>
      <w:szCs w:val="20"/>
    </w:rPr>
  </w:style>
  <w:style w:type="character" w:styleId="PageNumber">
    <w:name w:val="page number"/>
    <w:basedOn w:val="DefaultParagraphFont"/>
    <w:uiPriority w:val="99"/>
    <w:semiHidden/>
    <w:unhideWhenUsed/>
    <w:rsid w:val="004A4319"/>
  </w:style>
  <w:style w:type="character" w:styleId="UnresolvedMention">
    <w:name w:val="Unresolved Mention"/>
    <w:basedOn w:val="DefaultParagraphFont"/>
    <w:uiPriority w:val="99"/>
    <w:semiHidden/>
    <w:unhideWhenUsed/>
    <w:rsid w:val="00004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cc.edu/faculty-staff/general-counsel/policies" TargetMode="External"/><Relationship Id="rId13" Type="http://schemas.openxmlformats.org/officeDocument/2006/relationships/hyperlink" Target="https://www.grcc.edu/faculty-staff/general-counsel/how-we-help-you-your-rights/genderbased-discrimination/title-ix/notice-nondiscrimination" TargetMode="External"/><Relationship Id="rId18" Type="http://schemas.openxmlformats.org/officeDocument/2006/relationships/hyperlink" Target="https://www.grcc.edu/students-resources/disability-support-services"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grcc.edu/sites/default/files/Policies/8-8_attendance_2023-08_ada.pdf" TargetMode="External"/><Relationship Id="rId12" Type="http://schemas.openxmlformats.org/officeDocument/2006/relationships/hyperlink" Target="mailto:titleix@grcc.edu" TargetMode="External"/><Relationship Id="rId17" Type="http://schemas.openxmlformats.org/officeDocument/2006/relationships/hyperlink" Target="https://grccstatus.statushub.io/" TargetMode="External"/><Relationship Id="rId2" Type="http://schemas.openxmlformats.org/officeDocument/2006/relationships/settings" Target="settings.xml"/><Relationship Id="rId16" Type="http://schemas.openxmlformats.org/officeDocument/2006/relationships/hyperlink" Target="https://www.grcc.edu/faculty-staff/information-technology/customer-support/student-help"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rcc.edu/faculty-staff/general-counsel/policies" TargetMode="External"/><Relationship Id="rId5" Type="http://schemas.openxmlformats.org/officeDocument/2006/relationships/endnotes" Target="endnotes.xml"/><Relationship Id="rId15" Type="http://schemas.openxmlformats.org/officeDocument/2006/relationships/hyperlink" Target="https://www.grcc.edu/students/student-life-conduct/get-help" TargetMode="External"/><Relationship Id="rId23" Type="http://schemas.openxmlformats.org/officeDocument/2006/relationships/theme" Target="theme/theme1.xml"/><Relationship Id="rId10" Type="http://schemas.openxmlformats.org/officeDocument/2006/relationships/hyperlink" Target="http://www.grcc.edu/studentconduct/studentcodeofconduct" TargetMode="External"/><Relationship Id="rId19" Type="http://schemas.openxmlformats.org/officeDocument/2006/relationships/hyperlink" Target="https://www.grcc.edu/students/academic-support-tutoring-services" TargetMode="External"/><Relationship Id="rId4" Type="http://schemas.openxmlformats.org/officeDocument/2006/relationships/footnotes" Target="footnotes.xml"/><Relationship Id="rId9" Type="http://schemas.openxmlformats.org/officeDocument/2006/relationships/hyperlink" Target="https://www.grcc.edu/sites/default/files/Policies/policy_8-7_student_email_8-2021_ada.pdf" TargetMode="External"/><Relationship Id="rId14" Type="http://schemas.openxmlformats.org/officeDocument/2006/relationships/hyperlink" Target="https://www.grcc.edu/coronavirus-information/covid19-campus-protoc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Grand Rapids Community College</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Fitch</dc:creator>
  <cp:keywords/>
  <dc:description/>
  <cp:lastModifiedBy>David Fitch</cp:lastModifiedBy>
  <cp:revision>2</cp:revision>
  <dcterms:created xsi:type="dcterms:W3CDTF">2025-08-20T15:05:00Z</dcterms:created>
  <dcterms:modified xsi:type="dcterms:W3CDTF">2025-08-20T15:05:00Z</dcterms:modified>
</cp:coreProperties>
</file>